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1AE2" w14:textId="77777777" w:rsidR="00C80EEF" w:rsidRPr="008E7EEA" w:rsidRDefault="00C80EEF" w:rsidP="00C80EEF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ANEXO VI</w:t>
      </w:r>
    </w:p>
    <w:p w14:paraId="258C3381" w14:textId="77777777" w:rsidR="000E4A03" w:rsidRDefault="000E4A03" w:rsidP="000E4A03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2E1F3AE0" w14:textId="77777777" w:rsidR="00C80EEF" w:rsidRPr="008E7EEA" w:rsidRDefault="009200C0" w:rsidP="00C80EEF">
      <w:pPr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PROTOCOLO SANITÁRIO </w:t>
      </w:r>
      <w:r w:rsidR="00C80EEF" w:rsidRPr="008E7EEA">
        <w:rPr>
          <w:rFonts w:cs="Calibri"/>
          <w:b/>
          <w:bCs/>
        </w:rPr>
        <w:t>– CUMPRIMENTO OBRIGATÓRIO</w:t>
      </w:r>
    </w:p>
    <w:p w14:paraId="7F227AAA" w14:textId="77777777" w:rsidR="00C80EEF" w:rsidRPr="00C80EEF" w:rsidRDefault="00C80EEF" w:rsidP="00C80EEF">
      <w:pPr>
        <w:spacing w:after="120"/>
        <w:jc w:val="center"/>
        <w:rPr>
          <w:rFonts w:cs="Calibri"/>
          <w:b/>
          <w:bCs/>
          <w:sz w:val="28"/>
          <w:szCs w:val="28"/>
        </w:rPr>
      </w:pPr>
      <w:r w:rsidRPr="00C80EEF">
        <w:rPr>
          <w:rFonts w:cs="Calibri"/>
          <w:b/>
          <w:bCs/>
          <w:sz w:val="28"/>
          <w:szCs w:val="28"/>
        </w:rPr>
        <w:t>ATENDIMENTO AO PÚBLICO DENTRO DOS VEÍCULOS – DRIVE THRU</w:t>
      </w:r>
      <w:r w:rsidR="00161F75">
        <w:rPr>
          <w:rFonts w:cs="Calibri"/>
          <w:b/>
          <w:bCs/>
          <w:sz w:val="28"/>
          <w:szCs w:val="28"/>
        </w:rPr>
        <w:t xml:space="preserve"> E DRIVE IN</w:t>
      </w:r>
    </w:p>
    <w:p w14:paraId="68C8BD0C" w14:textId="77777777" w:rsidR="00375990" w:rsidRDefault="00375990" w:rsidP="00C80EEF">
      <w:pPr>
        <w:spacing w:after="120"/>
        <w:jc w:val="both"/>
      </w:pPr>
    </w:p>
    <w:p w14:paraId="780967C6" w14:textId="77777777" w:rsidR="00AB59C4" w:rsidRDefault="00C722AC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b/>
        </w:rPr>
        <w:t>CONDIÇÕES GERAIS</w:t>
      </w:r>
    </w:p>
    <w:p w14:paraId="1BDEFEC8" w14:textId="77777777" w:rsidR="00A7117E" w:rsidRPr="00A7117E" w:rsidRDefault="00A00B15" w:rsidP="00A7117E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t xml:space="preserve"> </w:t>
      </w:r>
      <w:r w:rsidR="00AB59C4">
        <w:t>Os estabelecimentos devem p</w:t>
      </w:r>
      <w:r w:rsidR="00AB59C4" w:rsidRPr="00AB59C4">
        <w:rPr>
          <w:rFonts w:cs="Calibri"/>
        </w:rPr>
        <w:t>ossuir estrutura com área de entrada e saída de veículos ou estacionamento privativo;</w:t>
      </w:r>
    </w:p>
    <w:p w14:paraId="54E10F34" w14:textId="77777777" w:rsidR="00A00B15" w:rsidRDefault="00A00B15" w:rsidP="00C80EEF">
      <w:pPr>
        <w:pStyle w:val="PargrafodaLista"/>
        <w:spacing w:after="120"/>
        <w:ind w:left="0"/>
        <w:contextualSpacing w:val="0"/>
        <w:jc w:val="both"/>
      </w:pPr>
    </w:p>
    <w:p w14:paraId="591121D8" w14:textId="77777777" w:rsidR="002A3C8A" w:rsidRDefault="00CA65FE" w:rsidP="00C80EEF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014C4127" w14:textId="77777777" w:rsidR="00161F75" w:rsidRPr="00161F75" w:rsidRDefault="00AB59C4" w:rsidP="00C80EEF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Saída</w:t>
      </w:r>
      <w:r w:rsidR="002A3C8A" w:rsidRPr="002A3C8A">
        <w:rPr>
          <w:rFonts w:cs="Calibri"/>
        </w:rPr>
        <w:t xml:space="preserve"> de pessoas de dentro dos veículos</w:t>
      </w:r>
    </w:p>
    <w:p w14:paraId="656C14F0" w14:textId="77777777" w:rsidR="00161F75" w:rsidRPr="00161F75" w:rsidRDefault="00161F75" w:rsidP="00161F75">
      <w:pPr>
        <w:numPr>
          <w:ilvl w:val="2"/>
          <w:numId w:val="1"/>
        </w:numPr>
        <w:spacing w:after="120"/>
        <w:jc w:val="both"/>
        <w:rPr>
          <w:rFonts w:cs="Calibri"/>
          <w:b/>
        </w:rPr>
      </w:pPr>
      <w:r>
        <w:rPr>
          <w:rFonts w:cs="Calibri"/>
        </w:rPr>
        <w:t>Exceto</w:t>
      </w:r>
      <w:r>
        <w:t xml:space="preserve"> para a ida ao banheiro </w:t>
      </w:r>
      <w:r>
        <w:rPr>
          <w:rFonts w:cs="Calibri"/>
        </w:rPr>
        <w:t xml:space="preserve">em serviços com permanência prolongada em área de estacionamento, como shows, cinema e outros eventos. </w:t>
      </w:r>
    </w:p>
    <w:p w14:paraId="7E6C15A0" w14:textId="77777777" w:rsidR="00AB59C4" w:rsidRPr="002A3C8A" w:rsidRDefault="00AB59C4" w:rsidP="00C80EEF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Acesso de pessoas a pé.</w:t>
      </w:r>
    </w:p>
    <w:p w14:paraId="138689A6" w14:textId="77777777" w:rsidR="002A3C8A" w:rsidRDefault="002A3C8A" w:rsidP="00C80EEF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U</w:t>
      </w:r>
      <w:r w:rsidRPr="002A3C8A">
        <w:rPr>
          <w:rFonts w:cs="Calibri"/>
        </w:rPr>
        <w:t>tiliza</w:t>
      </w:r>
      <w:r w:rsidR="00C80EEF">
        <w:rPr>
          <w:rFonts w:cs="Calibri"/>
        </w:rPr>
        <w:t>ção de</w:t>
      </w:r>
      <w:r w:rsidRPr="002A3C8A">
        <w:rPr>
          <w:rFonts w:cs="Calibri"/>
        </w:rPr>
        <w:t xml:space="preserve"> acesso ou parada de veículos sobre calçadas, corredores de ônibus e demais locais proibidos pelas regras de trânsito;</w:t>
      </w:r>
    </w:p>
    <w:p w14:paraId="2B5B55C9" w14:textId="77777777" w:rsidR="002A3C8A" w:rsidRPr="00A7117E" w:rsidRDefault="002A3C8A" w:rsidP="00C80EEF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U</w:t>
      </w:r>
      <w:r w:rsidRPr="002A3C8A">
        <w:rPr>
          <w:rFonts w:cs="Calibri"/>
        </w:rPr>
        <w:t>tiliza</w:t>
      </w:r>
      <w:r w:rsidR="00C80EEF">
        <w:rPr>
          <w:rFonts w:cs="Calibri"/>
        </w:rPr>
        <w:t>ção de</w:t>
      </w:r>
      <w:r w:rsidRPr="002A3C8A">
        <w:rPr>
          <w:rFonts w:cs="Calibri"/>
        </w:rPr>
        <w:t xml:space="preserve"> vagas de estacionamento comuns das vias públicas para este fim, bem como mesas, cadeiras, cones ou similares para reservas de vagas.</w:t>
      </w:r>
    </w:p>
    <w:p w14:paraId="69F6C780" w14:textId="77777777" w:rsidR="00A7117E" w:rsidRPr="00A7117E" w:rsidRDefault="00A7117E" w:rsidP="00C80EEF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 w:rsidRPr="00A7117E">
        <w:rPr>
          <w:rFonts w:cs="Calibri"/>
        </w:rPr>
        <w:t>Acesso de veículos com mais de quatro pessoas</w:t>
      </w:r>
      <w:r>
        <w:rPr>
          <w:rFonts w:cs="Calibri"/>
        </w:rPr>
        <w:t xml:space="preserve"> em serviços com permanência prolongada em área de estacionamento</w:t>
      </w:r>
      <w:r w:rsidR="008333E1">
        <w:rPr>
          <w:rFonts w:cs="Calibri"/>
        </w:rPr>
        <w:t>, inclusive</w:t>
      </w:r>
      <w:r>
        <w:rPr>
          <w:rFonts w:cs="Calibri"/>
        </w:rPr>
        <w:t xml:space="preserve"> cinema, shows e outras atividades</w:t>
      </w:r>
      <w:r w:rsidR="008333E1">
        <w:rPr>
          <w:rFonts w:cs="Calibri"/>
        </w:rPr>
        <w:t xml:space="preserve"> culturais</w:t>
      </w:r>
      <w:r>
        <w:rPr>
          <w:rFonts w:cs="Calibri"/>
        </w:rPr>
        <w:t>.</w:t>
      </w:r>
    </w:p>
    <w:p w14:paraId="3B505E47" w14:textId="77777777" w:rsidR="00FC781A" w:rsidRDefault="00FC781A" w:rsidP="00C80EEF">
      <w:pPr>
        <w:spacing w:after="120"/>
        <w:jc w:val="both"/>
      </w:pPr>
    </w:p>
    <w:p w14:paraId="153DAF66" w14:textId="77777777" w:rsidR="00D6586B" w:rsidRDefault="00375990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 w:rsidRPr="00787113">
        <w:rPr>
          <w:rFonts w:cs="Calibri"/>
          <w:b/>
        </w:rPr>
        <w:t>GARANTI</w:t>
      </w:r>
      <w:r>
        <w:rPr>
          <w:rFonts w:cs="Calibri"/>
          <w:b/>
        </w:rPr>
        <w:t>A DE DISTANCIAMENTO ENTRE PESSOAS</w:t>
      </w:r>
    </w:p>
    <w:p w14:paraId="7A7E9B37" w14:textId="77777777" w:rsidR="002159E7" w:rsidRPr="002159E7" w:rsidRDefault="00C80EEF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Obrigatoriedade de</w:t>
      </w:r>
      <w:r w:rsidR="00AB59C4" w:rsidRPr="009B1465">
        <w:rPr>
          <w:rFonts w:cs="Calibri"/>
        </w:rPr>
        <w:t xml:space="preserve"> barreira física de proteção entre funcionário e usuário</w:t>
      </w:r>
      <w:r w:rsidR="002159E7">
        <w:rPr>
          <w:rFonts w:cs="Calibri"/>
        </w:rPr>
        <w:t>:</w:t>
      </w:r>
      <w:r w:rsidR="002159E7" w:rsidRPr="002159E7">
        <w:rPr>
          <w:rFonts w:asciiTheme="minorHAnsi" w:hAnsiTheme="minorHAnsi" w:cs="Arial"/>
          <w:lang w:eastAsia="pt-BR"/>
        </w:rPr>
        <w:t xml:space="preserve"> </w:t>
      </w:r>
    </w:p>
    <w:p w14:paraId="661591E7" w14:textId="77777777" w:rsidR="00D6586B" w:rsidRPr="00D6586B" w:rsidRDefault="002159E7" w:rsidP="00C80EEF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</w:rPr>
      </w:pPr>
      <w:r>
        <w:rPr>
          <w:rFonts w:asciiTheme="minorHAnsi" w:hAnsiTheme="minorHAnsi" w:cs="Arial"/>
          <w:lang w:eastAsia="pt-BR"/>
        </w:rPr>
        <w:t>Instalação</w:t>
      </w:r>
      <w:r w:rsidR="00C80EEF">
        <w:rPr>
          <w:rFonts w:asciiTheme="minorHAnsi" w:hAnsiTheme="minorHAnsi" w:cs="Arial"/>
          <w:lang w:eastAsia="pt-BR"/>
        </w:rPr>
        <w:t xml:space="preserve"> de</w:t>
      </w:r>
      <w:r>
        <w:rPr>
          <w:rFonts w:asciiTheme="minorHAnsi" w:hAnsiTheme="minorHAnsi" w:cs="Arial"/>
          <w:lang w:eastAsia="pt-BR"/>
        </w:rPr>
        <w:t xml:space="preserve"> </w:t>
      </w:r>
      <w:r w:rsidRPr="00272D16">
        <w:rPr>
          <w:rFonts w:asciiTheme="minorHAnsi" w:hAnsiTheme="minorHAnsi" w:cs="Arial"/>
          <w:lang w:eastAsia="pt-BR"/>
        </w:rPr>
        <w:t>barreira física de material liso, lavável e impermeável (vidro, acrílico ou similar) entre os clientes e funcionários do caixa ou entrega</w:t>
      </w:r>
      <w:r>
        <w:rPr>
          <w:rFonts w:asciiTheme="minorHAnsi" w:hAnsiTheme="minorHAnsi" w:cs="Arial"/>
          <w:lang w:eastAsia="pt-BR"/>
        </w:rPr>
        <w:t>.</w:t>
      </w:r>
      <w:r w:rsidR="00AB59C4" w:rsidRPr="009B1465">
        <w:rPr>
          <w:rFonts w:cs="Calibri"/>
        </w:rPr>
        <w:t xml:space="preserve"> </w:t>
      </w:r>
    </w:p>
    <w:p w14:paraId="648B2DBF" w14:textId="77777777" w:rsidR="00D6586B" w:rsidRPr="00D6586B" w:rsidRDefault="00375990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 mínimo</w:t>
      </w:r>
      <w:r w:rsidR="003943C4">
        <w:rPr>
          <w:rFonts w:cs="Calibri"/>
        </w:rPr>
        <w:t xml:space="preserve"> de 1,5 metro</w:t>
      </w:r>
      <w:r w:rsidR="00FC781A" w:rsidRPr="00D6586B">
        <w:rPr>
          <w:rFonts w:cs="Calibri"/>
        </w:rPr>
        <w:t xml:space="preserve"> </w:t>
      </w:r>
      <w:r w:rsidR="0028546F">
        <w:rPr>
          <w:rFonts w:cs="Calibri"/>
        </w:rPr>
        <w:t>entre funcionário e cliente</w:t>
      </w:r>
      <w:r w:rsidR="00CD37E7">
        <w:rPr>
          <w:rFonts w:cs="Calibri"/>
        </w:rPr>
        <w:t>.</w:t>
      </w:r>
    </w:p>
    <w:p w14:paraId="4A66E8A1" w14:textId="77777777" w:rsidR="00A7117E" w:rsidRPr="00A7117E" w:rsidRDefault="00B10129" w:rsidP="00A7117E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</w:rPr>
      </w:pPr>
      <w:r w:rsidRPr="00D6586B">
        <w:rPr>
          <w:rFonts w:cs="Calibri"/>
        </w:rPr>
        <w:t>Quando não for possível durante o atendimento a manutenção do distanciamento deverá ser providenciado anteparo de proteção (fixo nos balcões de atendimento e pr</w:t>
      </w:r>
      <w:r w:rsidR="00CD37E7">
        <w:rPr>
          <w:rFonts w:cs="Calibri"/>
        </w:rPr>
        <w:t>otetor facial nos demais casos).</w:t>
      </w:r>
    </w:p>
    <w:p w14:paraId="68F74612" w14:textId="77777777" w:rsidR="00FC781A" w:rsidRPr="00A7117E" w:rsidRDefault="00A7117E" w:rsidP="00A7117E">
      <w:pPr>
        <w:pStyle w:val="PargrafodaLista"/>
        <w:numPr>
          <w:ilvl w:val="1"/>
          <w:numId w:val="1"/>
        </w:numPr>
        <w:spacing w:after="120"/>
        <w:contextualSpacing w:val="0"/>
        <w:jc w:val="both"/>
        <w:rPr>
          <w:rFonts w:cs="Calibri"/>
          <w:b/>
        </w:rPr>
      </w:pPr>
      <w:r w:rsidRPr="00A7117E">
        <w:rPr>
          <w:rFonts w:cs="Calibri"/>
        </w:rPr>
        <w:t xml:space="preserve">Garantia de distanciamento mínimo de </w:t>
      </w:r>
      <w:r w:rsidR="00161F75">
        <w:rPr>
          <w:rFonts w:cs="Calibri"/>
        </w:rPr>
        <w:t>1,5 metro en</w:t>
      </w:r>
      <w:r w:rsidRPr="00A7117E">
        <w:rPr>
          <w:rFonts w:cs="Calibri"/>
        </w:rPr>
        <w:t xml:space="preserve">tre os carros </w:t>
      </w:r>
      <w:r w:rsidR="008333E1">
        <w:rPr>
          <w:rFonts w:cs="Calibri"/>
        </w:rPr>
        <w:t>quando houver permanência prolon</w:t>
      </w:r>
      <w:r w:rsidR="00161F75">
        <w:rPr>
          <w:rFonts w:cs="Calibri"/>
        </w:rPr>
        <w:t>gada em área de estacionamento,</w:t>
      </w:r>
      <w:r w:rsidR="008333E1">
        <w:rPr>
          <w:rFonts w:cs="Calibri"/>
        </w:rPr>
        <w:t xml:space="preserve"> inclusive</w:t>
      </w:r>
      <w:r w:rsidRPr="00A7117E">
        <w:rPr>
          <w:rFonts w:cs="Calibri"/>
        </w:rPr>
        <w:t xml:space="preserve"> cinema, shows e outr</w:t>
      </w:r>
      <w:r w:rsidR="008333E1">
        <w:rPr>
          <w:rFonts w:cs="Calibri"/>
        </w:rPr>
        <w:t>a</w:t>
      </w:r>
      <w:r w:rsidRPr="00A7117E">
        <w:rPr>
          <w:rFonts w:cs="Calibri"/>
        </w:rPr>
        <w:t xml:space="preserve">s </w:t>
      </w:r>
      <w:r w:rsidR="008333E1">
        <w:rPr>
          <w:rFonts w:cs="Calibri"/>
        </w:rPr>
        <w:t>atividades culturais</w:t>
      </w:r>
    </w:p>
    <w:p w14:paraId="71481BB8" w14:textId="77777777" w:rsidR="00A7117E" w:rsidRDefault="00A7117E" w:rsidP="00A7117E">
      <w:pPr>
        <w:pStyle w:val="PargrafodaLista"/>
        <w:spacing w:after="120"/>
        <w:ind w:left="360"/>
        <w:jc w:val="both"/>
      </w:pPr>
    </w:p>
    <w:p w14:paraId="765C535B" w14:textId="77777777" w:rsidR="007111F4" w:rsidRPr="00AB59C4" w:rsidRDefault="00375990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4EF6D174" w14:textId="77777777" w:rsidR="0028546F" w:rsidRDefault="0028546F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 xml:space="preserve">As embalagens para acondicionamento dos alimentos devem </w:t>
      </w:r>
      <w:r w:rsidR="00B15645">
        <w:rPr>
          <w:rFonts w:cs="Calibri"/>
          <w:bCs/>
        </w:rPr>
        <w:t xml:space="preserve">ser </w:t>
      </w:r>
      <w:r>
        <w:rPr>
          <w:rFonts w:cs="Calibri"/>
          <w:bCs/>
        </w:rPr>
        <w:t>próprias para esta finalidade.</w:t>
      </w:r>
    </w:p>
    <w:p w14:paraId="6DCE31AB" w14:textId="77777777" w:rsidR="0028546F" w:rsidRDefault="0028546F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Priorização de pagamento antecipado, por sistema que evite contato físico entre cliente e funcionário;</w:t>
      </w:r>
    </w:p>
    <w:p w14:paraId="1A5467DB" w14:textId="77777777" w:rsidR="0028546F" w:rsidRPr="00161F75" w:rsidRDefault="0028546F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Cs/>
        </w:rPr>
        <w:t>Troco em dinheiro deve ser realizado em saco plástico.</w:t>
      </w:r>
    </w:p>
    <w:p w14:paraId="3321046A" w14:textId="77777777" w:rsidR="00161F75" w:rsidRPr="00C12550" w:rsidRDefault="00161F75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lastRenderedPageBreak/>
        <w:t>Apenas uma pessoa do veículo deverá receber os itens.</w:t>
      </w:r>
    </w:p>
    <w:p w14:paraId="14B337C5" w14:textId="77777777" w:rsidR="00C12550" w:rsidRPr="00985A67" w:rsidRDefault="00C12550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Conferência de ingressos nos eventos deverá ser visual ou através de leitores óticos, sem contato manual por parte do atendente.</w:t>
      </w:r>
    </w:p>
    <w:p w14:paraId="3A6F2B34" w14:textId="77777777" w:rsidR="00787113" w:rsidRPr="00787113" w:rsidRDefault="00787113" w:rsidP="00C80EEF">
      <w:pPr>
        <w:spacing w:after="120"/>
        <w:jc w:val="both"/>
        <w:rPr>
          <w:rFonts w:cs="Calibri"/>
        </w:rPr>
      </w:pPr>
    </w:p>
    <w:p w14:paraId="55D92AED" w14:textId="77777777" w:rsidR="00D6586B" w:rsidRPr="00D6586B" w:rsidRDefault="00985A67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0750B96B" w14:textId="77777777" w:rsidR="004B70FE" w:rsidRDefault="00985A67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>Uso</w:t>
      </w:r>
      <w:r w:rsidR="00FC781A" w:rsidRPr="00D6586B">
        <w:rPr>
          <w:rFonts w:cs="Calibri"/>
          <w:bCs/>
        </w:rPr>
        <w:t xml:space="preserve"> obrigatório de </w:t>
      </w:r>
      <w:r w:rsidR="00FC781A" w:rsidRPr="00D6586B">
        <w:rPr>
          <w:rFonts w:cs="Calibri"/>
        </w:rPr>
        <w:t xml:space="preserve">máscara </w:t>
      </w:r>
      <w:r w:rsidR="004B70FE">
        <w:rPr>
          <w:rFonts w:cs="Calibri"/>
        </w:rPr>
        <w:t>de</w:t>
      </w:r>
      <w:r w:rsidR="00FC781A" w:rsidRPr="00D6586B">
        <w:rPr>
          <w:rFonts w:cs="Calibri"/>
        </w:rPr>
        <w:t xml:space="preserve"> proteção </w:t>
      </w:r>
      <w:r w:rsidR="004B70FE">
        <w:rPr>
          <w:rFonts w:cs="Calibri"/>
        </w:rPr>
        <w:t>respiratória</w:t>
      </w:r>
      <w:r w:rsidR="00FC781A" w:rsidRPr="00D6586B">
        <w:rPr>
          <w:rFonts w:cs="Calibri"/>
        </w:rPr>
        <w:t xml:space="preserve"> com cobertura total do nariz e boca</w:t>
      </w:r>
      <w:r w:rsidR="00FC781A" w:rsidRPr="00D6586B">
        <w:rPr>
          <w:rFonts w:cs="Calibri"/>
          <w:bCs/>
        </w:rPr>
        <w:t xml:space="preserve"> </w:t>
      </w:r>
      <w:r w:rsidR="00FC781A" w:rsidRPr="00D6586B">
        <w:rPr>
          <w:rFonts w:cs="Calibri"/>
        </w:rPr>
        <w:t>para os funcionários</w:t>
      </w:r>
      <w:r w:rsidR="00785087">
        <w:rPr>
          <w:rFonts w:cs="Calibri"/>
        </w:rPr>
        <w:t>,</w:t>
      </w:r>
      <w:r w:rsidR="00FC781A" w:rsidRPr="00D6586B">
        <w:rPr>
          <w:rFonts w:cs="Calibri"/>
        </w:rPr>
        <w:t xml:space="preserve"> com troca a ser realizada a cada </w:t>
      </w:r>
      <w:r w:rsidR="004B70FE">
        <w:rPr>
          <w:rFonts w:cs="Calibri"/>
        </w:rPr>
        <w:t>3 horas</w:t>
      </w:r>
      <w:r w:rsidR="00FC781A" w:rsidRPr="00D6586B">
        <w:rPr>
          <w:rFonts w:cs="Calibri"/>
        </w:rPr>
        <w:t xml:space="preserve"> ou sempre que esta se apresentar úmida ou com sujidades; </w:t>
      </w:r>
    </w:p>
    <w:p w14:paraId="3EE5DFE4" w14:textId="77777777" w:rsidR="004B70FE" w:rsidRDefault="004B70FE" w:rsidP="00C80EEF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Utilização de </w:t>
      </w:r>
      <w:r w:rsidR="00785087">
        <w:rPr>
          <w:rFonts w:cs="Calibri"/>
        </w:rPr>
        <w:t>protetor facial de polímero (viseira ou face shield)</w:t>
      </w:r>
      <w:r>
        <w:rPr>
          <w:rFonts w:cs="Calibri"/>
        </w:rPr>
        <w:t xml:space="preserve"> </w:t>
      </w:r>
      <w:r w:rsidR="00785087">
        <w:rPr>
          <w:rFonts w:cs="Calibri"/>
        </w:rPr>
        <w:t>como medida adicional</w:t>
      </w:r>
      <w:r>
        <w:rPr>
          <w:rFonts w:cs="Calibri"/>
        </w:rPr>
        <w:t xml:space="preserve"> durante atendimento que impeça o distanciamento mínimo de 1,5 metros</w:t>
      </w:r>
      <w:r w:rsidR="00785087">
        <w:rPr>
          <w:rFonts w:cs="Calibri"/>
        </w:rPr>
        <w:t xml:space="preserve"> e não houver outra barreira física</w:t>
      </w:r>
      <w:r>
        <w:rPr>
          <w:rFonts w:cs="Calibri"/>
        </w:rPr>
        <w:t>.</w:t>
      </w:r>
    </w:p>
    <w:p w14:paraId="13CAF324" w14:textId="77777777" w:rsidR="00D6586B" w:rsidRDefault="00985A67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Garantia de </w:t>
      </w:r>
      <w:r w:rsidR="0028546F">
        <w:rPr>
          <w:rFonts w:cs="Calibri"/>
        </w:rPr>
        <w:t>atendimento</w:t>
      </w:r>
      <w:r>
        <w:rPr>
          <w:rFonts w:cs="Calibri"/>
        </w:rPr>
        <w:t xml:space="preserve"> de pessoas</w:t>
      </w:r>
      <w:r w:rsidR="004B70FE">
        <w:rPr>
          <w:rFonts w:cs="Calibri"/>
        </w:rPr>
        <w:t xml:space="preserve"> </w:t>
      </w:r>
      <w:r w:rsidR="00FC781A" w:rsidRPr="00D6586B">
        <w:rPr>
          <w:rFonts w:cs="Calibri"/>
        </w:rPr>
        <w:t xml:space="preserve">com uso de máscara de proteção </w:t>
      </w:r>
      <w:r w:rsidR="004B70FE">
        <w:rPr>
          <w:rFonts w:cs="Calibri"/>
        </w:rPr>
        <w:t>respiratória</w:t>
      </w:r>
      <w:r w:rsidR="00FC781A" w:rsidRPr="00D6586B">
        <w:rPr>
          <w:rFonts w:cs="Calibri"/>
        </w:rPr>
        <w:t xml:space="preserve"> com cobertura total do nariz e boca</w:t>
      </w:r>
      <w:r w:rsidR="00E84B94" w:rsidRPr="00D6586B">
        <w:rPr>
          <w:rFonts w:cs="Calibri"/>
        </w:rPr>
        <w:t>;</w:t>
      </w:r>
    </w:p>
    <w:p w14:paraId="6BDE603A" w14:textId="77777777" w:rsidR="0028546F" w:rsidRDefault="0028546F" w:rsidP="00047AD2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</w:rPr>
      </w:pPr>
      <w:r>
        <w:rPr>
          <w:rFonts w:cs="Calibri"/>
        </w:rPr>
        <w:t>Os clientes deverão ser orientados (verbalmente ou por meio de informativos afixados na entrada) sobre a obrigatoriedade do uso de máscaras durante atendimento.</w:t>
      </w:r>
    </w:p>
    <w:p w14:paraId="4D1E7B18" w14:textId="77777777" w:rsidR="00FC781A" w:rsidRDefault="00FC781A" w:rsidP="00C80EEF">
      <w:pPr>
        <w:spacing w:after="120"/>
        <w:jc w:val="both"/>
      </w:pPr>
    </w:p>
    <w:p w14:paraId="25652275" w14:textId="77777777" w:rsidR="00787113" w:rsidRDefault="00D3169E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>GARANTI</w:t>
      </w:r>
      <w:r>
        <w:rPr>
          <w:rFonts w:cs="Calibri"/>
          <w:b/>
          <w:bCs/>
        </w:rPr>
        <w:t>A DE</w:t>
      </w:r>
      <w:r w:rsidRPr="00787113">
        <w:rPr>
          <w:rFonts w:cs="Calibri"/>
          <w:b/>
          <w:bCs/>
        </w:rPr>
        <w:t xml:space="preserve"> HIGIEN</w:t>
      </w:r>
      <w:r>
        <w:rPr>
          <w:rFonts w:cs="Calibri"/>
          <w:b/>
          <w:bCs/>
        </w:rPr>
        <w:t>E</w:t>
      </w:r>
      <w:r w:rsidRPr="00787113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PESSOAL</w:t>
      </w:r>
    </w:p>
    <w:p w14:paraId="33E7BB12" w14:textId="77777777" w:rsidR="00A00B15" w:rsidRPr="00A00B15" w:rsidRDefault="00A00B15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Exig</w:t>
      </w:r>
      <w:r w:rsidR="00D3169E">
        <w:rPr>
          <w:rFonts w:cs="Calibri"/>
        </w:rPr>
        <w:t>ência da</w:t>
      </w:r>
      <w:r>
        <w:rPr>
          <w:rFonts w:cs="Calibri"/>
        </w:rPr>
        <w:t xml:space="preserve"> assepsia de mãos dos </w:t>
      </w:r>
      <w:r w:rsidR="002159E7">
        <w:rPr>
          <w:rFonts w:cs="Calibri"/>
        </w:rPr>
        <w:t>usuários do serviço</w:t>
      </w:r>
      <w:r>
        <w:rPr>
          <w:rFonts w:cs="Calibri"/>
        </w:rPr>
        <w:t xml:space="preserve"> na entrada do estabelecimento e dos funcionários e colaboradores periodicamente.</w:t>
      </w:r>
    </w:p>
    <w:p w14:paraId="5C006FD6" w14:textId="77777777" w:rsidR="00FC781A" w:rsidRPr="00161F75" w:rsidRDefault="00FC781A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A00B15">
        <w:rPr>
          <w:rFonts w:cs="Calibri"/>
        </w:rPr>
        <w:t>Disponibiliza</w:t>
      </w:r>
      <w:r w:rsidR="00D3169E">
        <w:rPr>
          <w:rFonts w:cs="Calibri"/>
        </w:rPr>
        <w:t>ção</w:t>
      </w:r>
      <w:r w:rsidRPr="00A00B15">
        <w:rPr>
          <w:rFonts w:cs="Calibri"/>
        </w:rPr>
        <w:t xml:space="preserve"> </w:t>
      </w:r>
      <w:r w:rsidR="0028546F">
        <w:rPr>
          <w:rFonts w:cs="Calibri"/>
        </w:rPr>
        <w:t>de</w:t>
      </w:r>
      <w:r w:rsidRPr="00A00B15">
        <w:rPr>
          <w:rFonts w:cs="Calibri"/>
        </w:rPr>
        <w:t xml:space="preserve"> </w:t>
      </w:r>
      <w:r w:rsidRPr="00A00B15">
        <w:rPr>
          <w:rFonts w:cs="Calibri"/>
          <w:bCs/>
        </w:rPr>
        <w:t xml:space="preserve">álcool em gel 70% </w:t>
      </w:r>
      <w:r w:rsidR="0028546F">
        <w:rPr>
          <w:rFonts w:cs="Calibri"/>
        </w:rPr>
        <w:t xml:space="preserve">para a assepsia de mãos de funcionários </w:t>
      </w:r>
      <w:r w:rsidRPr="00A00B15">
        <w:rPr>
          <w:rFonts w:cs="Calibri"/>
        </w:rPr>
        <w:t>e</w:t>
      </w:r>
      <w:r w:rsidR="00161F75">
        <w:rPr>
          <w:rFonts w:cs="Calibri"/>
        </w:rPr>
        <w:t xml:space="preserve"> usuários dos serviços.</w:t>
      </w:r>
    </w:p>
    <w:p w14:paraId="17CF5DD4" w14:textId="77777777" w:rsidR="00161F75" w:rsidRPr="00A00B15" w:rsidRDefault="00161F75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 xml:space="preserve">Higienização completa do local entre sessões dos </w:t>
      </w:r>
      <w:r>
        <w:rPr>
          <w:rFonts w:cs="Calibri"/>
        </w:rPr>
        <w:t>serviços com permanência prolongada, tais como shows, cinema e outros eventos.</w:t>
      </w:r>
    </w:p>
    <w:p w14:paraId="094F55E0" w14:textId="77777777" w:rsidR="00787113" w:rsidRDefault="00787113" w:rsidP="00C80EEF">
      <w:pPr>
        <w:spacing w:after="120"/>
        <w:jc w:val="both"/>
        <w:rPr>
          <w:rFonts w:cs="Calibri"/>
        </w:rPr>
      </w:pPr>
    </w:p>
    <w:p w14:paraId="439E2D45" w14:textId="77777777" w:rsidR="00985A67" w:rsidRDefault="00985A67" w:rsidP="00C80EEF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>GARANTI</w:t>
      </w:r>
      <w:r>
        <w:rPr>
          <w:rFonts w:cs="Calibri"/>
          <w:b/>
          <w:bCs/>
        </w:rPr>
        <w:t xml:space="preserve">A DE </w:t>
      </w: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263B8111" w14:textId="77777777" w:rsidR="00985A67" w:rsidRPr="0028546F" w:rsidRDefault="00FC781A" w:rsidP="00C80EE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985A67">
        <w:rPr>
          <w:rFonts w:cs="Calibri"/>
          <w:bCs/>
        </w:rPr>
        <w:t>Higieniza</w:t>
      </w:r>
      <w:r w:rsidR="00A74DA8">
        <w:rPr>
          <w:rFonts w:cs="Calibri"/>
          <w:bCs/>
        </w:rPr>
        <w:t>ção d</w:t>
      </w:r>
      <w:r w:rsidRPr="00985A67">
        <w:rPr>
          <w:rFonts w:cs="Calibri"/>
        </w:rPr>
        <w:t xml:space="preserve">as </w:t>
      </w:r>
      <w:r w:rsidRPr="00985A67">
        <w:rPr>
          <w:rFonts w:cs="Calibri"/>
          <w:bCs/>
        </w:rPr>
        <w:t>superfícies de toque</w:t>
      </w:r>
      <w:r w:rsidRPr="00985A67">
        <w:rPr>
          <w:rFonts w:cs="Calibri"/>
        </w:rPr>
        <w:t>, antes do início</w:t>
      </w:r>
      <w:r w:rsidR="00985A67">
        <w:rPr>
          <w:rFonts w:cs="Calibri"/>
        </w:rPr>
        <w:t xml:space="preserve"> das atividades e após cada u</w:t>
      </w:r>
      <w:r w:rsidR="0028546F">
        <w:rPr>
          <w:rFonts w:cs="Calibri"/>
        </w:rPr>
        <w:t>so.</w:t>
      </w:r>
    </w:p>
    <w:p w14:paraId="53D32A36" w14:textId="77777777" w:rsidR="0028546F" w:rsidRDefault="0028546F" w:rsidP="00047AD2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Equipamentos utilizados para pagamento em cartão devem ser higienizados entre um uso e outro;</w:t>
      </w:r>
    </w:p>
    <w:p w14:paraId="67074CEE" w14:textId="77777777" w:rsidR="00FC781A" w:rsidRDefault="00FC781A" w:rsidP="00C80EEF">
      <w:pPr>
        <w:spacing w:after="120"/>
        <w:jc w:val="both"/>
        <w:rPr>
          <w:rFonts w:cs="Calibri"/>
        </w:rPr>
      </w:pPr>
    </w:p>
    <w:p w14:paraId="1E1F3535" w14:textId="77777777" w:rsidR="005972D6" w:rsidRDefault="005972D6" w:rsidP="00C80EEF">
      <w:pPr>
        <w:pStyle w:val="PargrafodaLista"/>
        <w:spacing w:after="120"/>
        <w:ind w:left="0"/>
        <w:contextualSpacing w:val="0"/>
        <w:jc w:val="both"/>
        <w:rPr>
          <w:rFonts w:cs="Calibri"/>
          <w:bCs/>
        </w:rPr>
      </w:pPr>
    </w:p>
    <w:sectPr w:rsidR="005972D6" w:rsidSect="00C80E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C00AC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A"/>
    <w:rsid w:val="00047AD2"/>
    <w:rsid w:val="000E4A03"/>
    <w:rsid w:val="001161E1"/>
    <w:rsid w:val="00161F75"/>
    <w:rsid w:val="002159E7"/>
    <w:rsid w:val="0028546F"/>
    <w:rsid w:val="002960CC"/>
    <w:rsid w:val="002A3C8A"/>
    <w:rsid w:val="00375990"/>
    <w:rsid w:val="0038166E"/>
    <w:rsid w:val="003943C4"/>
    <w:rsid w:val="004B70FE"/>
    <w:rsid w:val="004E6852"/>
    <w:rsid w:val="005972D6"/>
    <w:rsid w:val="005C3DA6"/>
    <w:rsid w:val="006F022D"/>
    <w:rsid w:val="007111F4"/>
    <w:rsid w:val="0073074E"/>
    <w:rsid w:val="00785087"/>
    <w:rsid w:val="00787113"/>
    <w:rsid w:val="00797D46"/>
    <w:rsid w:val="008333E1"/>
    <w:rsid w:val="009200C0"/>
    <w:rsid w:val="00985A67"/>
    <w:rsid w:val="009E04E7"/>
    <w:rsid w:val="00A00B15"/>
    <w:rsid w:val="00A7117E"/>
    <w:rsid w:val="00A74DA8"/>
    <w:rsid w:val="00AB59C4"/>
    <w:rsid w:val="00AC690F"/>
    <w:rsid w:val="00B10129"/>
    <w:rsid w:val="00B15645"/>
    <w:rsid w:val="00BE1EC1"/>
    <w:rsid w:val="00C12550"/>
    <w:rsid w:val="00C722AC"/>
    <w:rsid w:val="00C80EEF"/>
    <w:rsid w:val="00CA65FE"/>
    <w:rsid w:val="00CD37E7"/>
    <w:rsid w:val="00D20DB4"/>
    <w:rsid w:val="00D3169E"/>
    <w:rsid w:val="00D6586B"/>
    <w:rsid w:val="00E84B94"/>
    <w:rsid w:val="00F36D06"/>
    <w:rsid w:val="00FB7E7F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29D4"/>
  <w15:docId w15:val="{582AE42E-DED0-4321-B5B5-3034471C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C80EEF"/>
    <w:pPr>
      <w:autoSpaceDE w:val="0"/>
      <w:autoSpaceDN w:val="0"/>
      <w:adjustRightInd w:val="0"/>
      <w:spacing w:after="0" w:line="240" w:lineRule="auto"/>
      <w:ind w:left="527" w:hanging="35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3</cp:revision>
  <cp:lastPrinted>2020-08-19T15:30:00Z</cp:lastPrinted>
  <dcterms:created xsi:type="dcterms:W3CDTF">2021-01-16T02:30:00Z</dcterms:created>
  <dcterms:modified xsi:type="dcterms:W3CDTF">2021-01-16T03:23:00Z</dcterms:modified>
</cp:coreProperties>
</file>