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9" w:rsidRDefault="00F82109" w:rsidP="00B0309A">
      <w:pPr>
        <w:jc w:val="center"/>
        <w:rPr>
          <w:rFonts w:ascii="Arial" w:hAnsi="Arial" w:cs="Arial"/>
          <w:b/>
          <w:sz w:val="24"/>
          <w:szCs w:val="24"/>
        </w:rPr>
      </w:pPr>
    </w:p>
    <w:p w:rsidR="000D4BC2" w:rsidRDefault="00D933FF" w:rsidP="00B030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  <w:r w:rsidR="00A875DC">
        <w:rPr>
          <w:rFonts w:ascii="Arial" w:hAnsi="Arial" w:cs="Arial"/>
          <w:b/>
          <w:sz w:val="24"/>
          <w:szCs w:val="24"/>
        </w:rPr>
        <w:t>I</w:t>
      </w:r>
      <w:r w:rsidR="000D4BC2">
        <w:rPr>
          <w:rFonts w:ascii="Arial" w:hAnsi="Arial" w:cs="Arial"/>
          <w:b/>
          <w:sz w:val="24"/>
          <w:szCs w:val="24"/>
        </w:rPr>
        <w:t xml:space="preserve"> </w:t>
      </w:r>
      <w:r w:rsidR="006C21A2">
        <w:rPr>
          <w:rFonts w:ascii="Arial" w:hAnsi="Arial" w:cs="Arial"/>
          <w:b/>
          <w:sz w:val="24"/>
          <w:szCs w:val="24"/>
        </w:rPr>
        <w:t>– DECRETO Nº.</w:t>
      </w:r>
      <w:r w:rsidR="00ED553C">
        <w:rPr>
          <w:rFonts w:ascii="Arial" w:hAnsi="Arial" w:cs="Arial"/>
          <w:b/>
          <w:sz w:val="24"/>
          <w:szCs w:val="24"/>
        </w:rPr>
        <w:t xml:space="preserve"> </w:t>
      </w:r>
      <w:r w:rsidR="00B96C0F">
        <w:rPr>
          <w:rFonts w:ascii="Arial" w:hAnsi="Arial" w:cs="Arial"/>
          <w:b/>
          <w:sz w:val="24"/>
          <w:szCs w:val="24"/>
        </w:rPr>
        <w:t>18.410</w:t>
      </w:r>
      <w:bookmarkStart w:id="0" w:name="_GoBack"/>
      <w:bookmarkEnd w:id="0"/>
      <w:r w:rsidR="00ED553C">
        <w:rPr>
          <w:rFonts w:ascii="Arial" w:hAnsi="Arial" w:cs="Arial"/>
          <w:b/>
          <w:sz w:val="24"/>
          <w:szCs w:val="24"/>
        </w:rPr>
        <w:t>/2019</w:t>
      </w:r>
    </w:p>
    <w:p w:rsidR="00F82109" w:rsidRDefault="00F82109" w:rsidP="00B0309A">
      <w:pPr>
        <w:jc w:val="center"/>
        <w:rPr>
          <w:rFonts w:ascii="Arial" w:hAnsi="Arial" w:cs="Arial"/>
          <w:b/>
          <w:sz w:val="24"/>
        </w:rPr>
      </w:pPr>
    </w:p>
    <w:p w:rsidR="00A81076" w:rsidRPr="0069090B" w:rsidRDefault="0069090B" w:rsidP="0069090B">
      <w:pPr>
        <w:jc w:val="both"/>
        <w:rPr>
          <w:rFonts w:ascii="Arial" w:hAnsi="Arial" w:cs="Arial"/>
          <w:b/>
          <w:sz w:val="22"/>
          <w:szCs w:val="22"/>
        </w:rPr>
      </w:pPr>
      <w:r w:rsidRPr="0069090B">
        <w:rPr>
          <w:rFonts w:ascii="Arial" w:hAnsi="Arial" w:cs="Arial"/>
          <w:b/>
          <w:sz w:val="22"/>
          <w:szCs w:val="22"/>
        </w:rPr>
        <w:t>RELAÇÃO DOS MUNICÍPIOS PERTENCENTES ÀS REGIÕES ADMINISTRATIVAS DE SÃO JOSÉ DO RIO PRETO (RA 1), ARAÇATUBA (RA 2), BAURU (RA 3), CENTRAL (RA 4), RIBEIRÃO PRETO (RA 5) E BARRETOS (RA 6)</w:t>
      </w:r>
      <w:r>
        <w:rPr>
          <w:rFonts w:ascii="Arial" w:hAnsi="Arial" w:cs="Arial"/>
          <w:b/>
          <w:sz w:val="22"/>
          <w:szCs w:val="22"/>
        </w:rPr>
        <w:t xml:space="preserve"> PARA FINS DE VALOR DE DIÁRIA DO ANEXO V.</w:t>
      </w:r>
    </w:p>
    <w:p w:rsidR="00B71071" w:rsidRDefault="00B71071" w:rsidP="00B0309A">
      <w:pPr>
        <w:jc w:val="center"/>
        <w:rPr>
          <w:rFonts w:ascii="Arial" w:hAnsi="Arial" w:cs="Arial"/>
          <w:b/>
          <w:sz w:val="24"/>
        </w:rPr>
      </w:pPr>
    </w:p>
    <w:p w:rsidR="00B0309A" w:rsidRDefault="00B0309A" w:rsidP="00B71071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1"/>
      </w:tblGrid>
      <w:tr w:rsidR="00F20EFD" w:rsidRPr="001A61C4" w:rsidTr="00F20EFD">
        <w:tc>
          <w:tcPr>
            <w:tcW w:w="8201" w:type="dxa"/>
          </w:tcPr>
          <w:p w:rsidR="00F20EFD" w:rsidRPr="004329AD" w:rsidRDefault="00F20EFD" w:rsidP="00F20EFD">
            <w:pPr>
              <w:pStyle w:val="NormalWeb"/>
              <w:pBdr>
                <w:bottom w:val="single" w:sz="6" w:space="2" w:color="EFEFEF"/>
              </w:pBdr>
              <w:shd w:val="clear" w:color="auto" w:fill="D9D9D9" w:themeFill="background1" w:themeFillShade="D9"/>
              <w:spacing w:before="0" w:beforeAutospacing="0" w:after="0" w:afterAutospacing="0"/>
              <w:ind w:left="720"/>
              <w:jc w:val="center"/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</w:pP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t>REGIÃO ADMINISTRATIVA DE SÃO JOSÉ DO RIO PRETO (RA 1)</w:t>
            </w:r>
            <w:r w:rsidR="004329AD"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Adolfo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Álvares Florence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Américo de Campos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Aparecida d’Oeste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Ariranha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Aspásia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Bady Bassitt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Bálsamo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Cardoso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Catanduva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Catiguá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Cedral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Cosmorama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Dirce Reis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Dolcinópolis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Elisiário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Estrela d’Oeste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Fernandópolis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Floreal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Guapiaçu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Guarani d’Oeste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Ibirá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Icém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Indiaporã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Ipiguá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Irapuã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Itajobi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Jaci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Jales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José Bonifácio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Macaubal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Macedônia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Magda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Marapoama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Marinópolis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Mendonça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Meridiano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Mesópolis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Mira Estrela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Mirassol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Mirassolândia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Monções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Monte Aprazível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Neves Paulista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Nhandeara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lastRenderedPageBreak/>
              <w:t>Nipoã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Nova Aliança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Nova Canaã Paulista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Nova Granada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Novais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Novo Horizonte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Onda Verde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Orindiúva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Ouroeste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Palestina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Palmares Paulista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Palmeira d’Oeste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Paraíso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Paranapuã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Parisi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Paulo de Faria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Pedranópolis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Pindorama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Planalto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Poloni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Pontalinda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 xml:space="preserve">Pontes </w:t>
            </w: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Gestal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Populina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Potirendaba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Riolândia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Rubinéia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Sales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 Adélia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 Albertina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 Clara d’Oeste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 Fé do Sul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 Rita d’Oeste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 Salete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Santana da Ponte Pensa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São Francisco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São João das Duas Pontes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São José do Rio Preto - ERP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Sebastianópolis do Sul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Tabapuã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Tanabi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Três Fronteiras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Turmalina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Ubarana</w:t>
            </w:r>
            <w:proofErr w:type="spellEnd"/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Uchôa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União Paulista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Urânia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Urupês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Valentim Gentil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Vitória Brasil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E193D">
            <w:pPr>
              <w:pStyle w:val="NormalWeb"/>
              <w:numPr>
                <w:ilvl w:val="0"/>
                <w:numId w:val="4"/>
              </w:numPr>
              <w:pBdr>
                <w:bottom w:val="single" w:sz="6" w:space="2" w:color="EFEFEF"/>
              </w:pBd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Votuporanga</w:t>
            </w:r>
          </w:p>
        </w:tc>
      </w:tr>
      <w:tr w:rsidR="001A61C4" w:rsidRPr="001A61C4" w:rsidTr="00F20EFD">
        <w:tc>
          <w:tcPr>
            <w:tcW w:w="8201" w:type="dxa"/>
          </w:tcPr>
          <w:p w:rsidR="001A61C4" w:rsidRPr="001A61C4" w:rsidRDefault="001A61C4" w:rsidP="001A61C4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1A61C4">
              <w:rPr>
                <w:rFonts w:ascii="Arial" w:hAnsi="Arial" w:cs="Arial"/>
                <w:color w:val="555555"/>
                <w:sz w:val="17"/>
                <w:szCs w:val="17"/>
              </w:rPr>
              <w:t>Zacarias</w:t>
            </w:r>
          </w:p>
        </w:tc>
      </w:tr>
      <w:tr w:rsidR="00F20EFD" w:rsidRPr="001A61C4" w:rsidTr="00DC7B77">
        <w:tc>
          <w:tcPr>
            <w:tcW w:w="8201" w:type="dxa"/>
            <w:shd w:val="clear" w:color="auto" w:fill="F2F2F2" w:themeFill="background1" w:themeFillShade="F2"/>
          </w:tcPr>
          <w:p w:rsidR="00F20EFD" w:rsidRPr="00B417AD" w:rsidRDefault="00F20EFD" w:rsidP="00F20EFD">
            <w:pPr>
              <w:pStyle w:val="PargrafodaLista"/>
              <w:jc w:val="both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MUNICÍPIOS: 96</w:t>
            </w:r>
          </w:p>
        </w:tc>
      </w:tr>
    </w:tbl>
    <w:p w:rsidR="00B71071" w:rsidRDefault="00B71071" w:rsidP="00B0309A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0D4067" w:rsidRDefault="000D4067"/>
    <w:p w:rsidR="00C405C7" w:rsidRDefault="00C405C7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1"/>
      </w:tblGrid>
      <w:tr w:rsidR="00DC7B77" w:rsidRPr="00B95647" w:rsidTr="00B95647">
        <w:tc>
          <w:tcPr>
            <w:tcW w:w="8921" w:type="dxa"/>
          </w:tcPr>
          <w:p w:rsidR="00DC7B77" w:rsidRPr="004329AD" w:rsidRDefault="00DC7B77" w:rsidP="00DC7B77">
            <w:pPr>
              <w:pStyle w:val="PargrafodaLista"/>
              <w:pBdr>
                <w:bottom w:val="single" w:sz="6" w:space="2" w:color="EFEFEF"/>
              </w:pBdr>
              <w:shd w:val="clear" w:color="auto" w:fill="D9D9D9" w:themeFill="background1" w:themeFillShade="D9"/>
              <w:ind w:left="727"/>
              <w:jc w:val="center"/>
              <w:rPr>
                <w:rFonts w:ascii="Arial" w:hAnsi="Arial" w:cs="Arial"/>
                <w:color w:val="555555"/>
                <w:sz w:val="17"/>
                <w:szCs w:val="17"/>
                <w:vertAlign w:val="superscript"/>
              </w:rPr>
            </w:pP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lastRenderedPageBreak/>
              <w:t xml:space="preserve">REGIÃO ADMINISTRATIVA DE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ARAÇATUBA</w:t>
            </w: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(RA 2</w:t>
            </w: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t>)</w:t>
            </w:r>
            <w:r w:rsidR="004329AD"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B95647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Alto Alegre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B95647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Andradina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B95647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Araçatuba - ERP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B95647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Auriflama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B95647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Avanhandava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B95647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Barbosa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Bento de Abreu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Bilac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Birigüi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Braúna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Brejo Alegre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Buritama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Castilho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Clementina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Coroados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Gabriel Monteiro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Gastão Vidigal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General Salgado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Glicério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Guaraçaí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Guararapes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Guzolândia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Ilha Solteira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Itapura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Lavínia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Lourdes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Luiziânia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Mirandópolis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Murutinga</w:t>
            </w:r>
            <w:proofErr w:type="spellEnd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 xml:space="preserve"> do Sul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Nova Castilho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Nova Independência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 xml:space="preserve">Nova </w:t>
            </w: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Luzitânia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Penápolis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Pereira Barreto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Piacatu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Rubiácea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 xml:space="preserve">Santo </w:t>
            </w: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Antonio</w:t>
            </w:r>
            <w:proofErr w:type="spellEnd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 xml:space="preserve"> do </w:t>
            </w: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Aracanguá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Santópolis</w:t>
            </w:r>
            <w:proofErr w:type="spellEnd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 xml:space="preserve"> do </w:t>
            </w: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Aguapeí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São João de Iracema</w:t>
            </w:r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Sud</w:t>
            </w:r>
            <w:proofErr w:type="spellEnd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 xml:space="preserve"> </w:t>
            </w: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Mennucci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Suzanápolis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Turiúba</w:t>
            </w:r>
            <w:proofErr w:type="spellEnd"/>
          </w:p>
        </w:tc>
      </w:tr>
      <w:tr w:rsidR="00B95647" w:rsidRPr="00B95647" w:rsidTr="00B95647">
        <w:tc>
          <w:tcPr>
            <w:tcW w:w="8921" w:type="dxa"/>
          </w:tcPr>
          <w:p w:rsidR="00B95647" w:rsidRPr="00B95647" w:rsidRDefault="00B95647" w:rsidP="00ED0804">
            <w:pPr>
              <w:pStyle w:val="PargrafodaLista"/>
              <w:numPr>
                <w:ilvl w:val="3"/>
                <w:numId w:val="4"/>
              </w:numPr>
              <w:pBdr>
                <w:bottom w:val="single" w:sz="6" w:space="2" w:color="EFEFEF"/>
              </w:pBdr>
              <w:shd w:val="clear" w:color="auto" w:fill="FFFFFF"/>
              <w:ind w:left="727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95647">
              <w:rPr>
                <w:rFonts w:ascii="Arial" w:hAnsi="Arial" w:cs="Arial"/>
                <w:color w:val="555555"/>
                <w:sz w:val="17"/>
                <w:szCs w:val="17"/>
              </w:rPr>
              <w:t>Valparaíso</w:t>
            </w:r>
          </w:p>
        </w:tc>
      </w:tr>
      <w:tr w:rsidR="009944A6" w:rsidRPr="00B95647" w:rsidTr="00B95647">
        <w:tc>
          <w:tcPr>
            <w:tcW w:w="8921" w:type="dxa"/>
          </w:tcPr>
          <w:p w:rsidR="009944A6" w:rsidRPr="00B417AD" w:rsidRDefault="009944A6" w:rsidP="009944A6">
            <w:pPr>
              <w:pStyle w:val="PargrafodaLista"/>
              <w:pBdr>
                <w:bottom w:val="single" w:sz="6" w:space="2" w:color="EFEFEF"/>
              </w:pBdr>
              <w:shd w:val="clear" w:color="auto" w:fill="F2F2F2" w:themeFill="background1" w:themeFillShade="F2"/>
              <w:ind w:left="727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MUNICÍPIOS: 43</w:t>
            </w:r>
          </w:p>
        </w:tc>
      </w:tr>
    </w:tbl>
    <w:p w:rsidR="003E756E" w:rsidRDefault="003E756E" w:rsidP="00B95647"/>
    <w:p w:rsidR="00A53FC9" w:rsidRDefault="00A53FC9" w:rsidP="00B95647"/>
    <w:p w:rsidR="00A53FC9" w:rsidRDefault="00A53FC9" w:rsidP="00B95647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1"/>
      </w:tblGrid>
      <w:tr w:rsidR="00A53FC9" w:rsidRPr="00A53FC9" w:rsidTr="00A53FC9">
        <w:tc>
          <w:tcPr>
            <w:tcW w:w="8921" w:type="dxa"/>
          </w:tcPr>
          <w:p w:rsidR="00A53FC9" w:rsidRPr="004329AD" w:rsidRDefault="00A53FC9" w:rsidP="00A53FC9">
            <w:pPr>
              <w:pStyle w:val="PargrafodaLista"/>
              <w:pBdr>
                <w:bottom w:val="single" w:sz="6" w:space="2" w:color="EFEFEF"/>
              </w:pBd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555555"/>
                <w:sz w:val="17"/>
                <w:szCs w:val="17"/>
                <w:vertAlign w:val="superscript"/>
              </w:rPr>
            </w:pP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REGIÃO ADMINISTRATIVA DE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BAURU</w:t>
            </w: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(RA 3</w:t>
            </w:r>
            <w:r w:rsidRPr="00F20EFD">
              <w:rPr>
                <w:rFonts w:ascii="Arial" w:hAnsi="Arial" w:cs="Arial"/>
                <w:b/>
                <w:color w:val="555555"/>
                <w:sz w:val="17"/>
                <w:szCs w:val="17"/>
              </w:rPr>
              <w:t>)</w:t>
            </w:r>
            <w:r w:rsidR="004329AD"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Agudos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Arealva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Avaí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Balbinos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Bariri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Barra Bonita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lastRenderedPageBreak/>
              <w:t>Bauru - ERP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Bocaina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Boracéia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Borebi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Cabrália Paulista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Cafelândia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Dois Córregos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Duartina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Getulina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Guaiçara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Guaimbê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Guarantã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Iacanga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Igaraçu do Tietê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Itaju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Itapuí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Jaú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Lençóis Paulista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Lins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Lucianópolis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Macatuba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Mineiros do Tietê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Paulistânia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Pederneiras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Pirajuí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Piratininga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Pongaí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Presidente Alves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Promissão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Reginópolis</w:t>
            </w:r>
            <w:proofErr w:type="spellEnd"/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Sabino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Ubirajara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A53FC9" w:rsidRDefault="00A53FC9" w:rsidP="003835FE">
            <w:pPr>
              <w:pStyle w:val="PargrafodaLista"/>
              <w:numPr>
                <w:ilvl w:val="0"/>
                <w:numId w:val="6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A53FC9">
              <w:rPr>
                <w:rFonts w:ascii="Arial" w:hAnsi="Arial" w:cs="Arial"/>
                <w:color w:val="555555"/>
                <w:sz w:val="17"/>
                <w:szCs w:val="17"/>
              </w:rPr>
              <w:t>Uru</w:t>
            </w:r>
          </w:p>
        </w:tc>
      </w:tr>
      <w:tr w:rsidR="00A53FC9" w:rsidRPr="00A53FC9" w:rsidTr="00A53FC9">
        <w:tc>
          <w:tcPr>
            <w:tcW w:w="8921" w:type="dxa"/>
          </w:tcPr>
          <w:p w:rsidR="00A53FC9" w:rsidRPr="00B417AD" w:rsidRDefault="00A53FC9" w:rsidP="00A53FC9">
            <w:pPr>
              <w:pStyle w:val="PargrafodaLista"/>
              <w:pBdr>
                <w:bottom w:val="single" w:sz="6" w:space="2" w:color="EFEFEF"/>
              </w:pBdr>
              <w:shd w:val="clear" w:color="auto" w:fill="F2F2F2" w:themeFill="background1" w:themeFillShade="F2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 : 39</w:t>
            </w:r>
          </w:p>
        </w:tc>
      </w:tr>
    </w:tbl>
    <w:p w:rsidR="00A53FC9" w:rsidRDefault="00A53FC9" w:rsidP="00A53FC9">
      <w:pPr>
        <w:rPr>
          <w:rFonts w:ascii="Arial" w:hAnsi="Arial" w:cs="Arial"/>
          <w:sz w:val="17"/>
          <w:szCs w:val="17"/>
        </w:rPr>
      </w:pPr>
    </w:p>
    <w:p w:rsidR="00B417AD" w:rsidRDefault="00B417AD" w:rsidP="00A53FC9">
      <w:pPr>
        <w:rPr>
          <w:rFonts w:ascii="Arial" w:hAnsi="Arial" w:cs="Arial"/>
          <w:sz w:val="17"/>
          <w:szCs w:val="17"/>
        </w:rPr>
      </w:pPr>
    </w:p>
    <w:p w:rsidR="00B417AD" w:rsidRDefault="00B417AD" w:rsidP="00A53FC9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1"/>
      </w:tblGrid>
      <w:tr w:rsidR="00B417AD" w:rsidRPr="00B417AD" w:rsidTr="00B417AD">
        <w:tc>
          <w:tcPr>
            <w:tcW w:w="8921" w:type="dxa"/>
          </w:tcPr>
          <w:p w:rsidR="00B417AD" w:rsidRPr="004329AD" w:rsidRDefault="00B417AD" w:rsidP="00B417AD">
            <w:pPr>
              <w:pStyle w:val="PargrafodaLista"/>
              <w:pBdr>
                <w:bottom w:val="single" w:sz="6" w:space="2" w:color="EFEFEF"/>
              </w:pBd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REGIÃO ADMINISTRATIVA CENTRAL (RA 4)</w:t>
            </w:r>
            <w:r w:rsidR="004329AD"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Américo Brasiliense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Araraquara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Boa Esperança do Sul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Borborema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Cândido Rodrigues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Descalvado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Dobrada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Dourado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Fernando Prestes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Gavião Peixoto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Ibaté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Ibitinga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Itápolis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Matão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Motuca</w:t>
            </w:r>
            <w:proofErr w:type="spellEnd"/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Nova Europa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Porto Ferreira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lastRenderedPageBreak/>
              <w:t>Ribeirão Bonito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Rincão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Santa Ernestina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Santa Lúcia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Santa Rita do Passa Quatro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São Carlos - ERP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Tabatinga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Taquaritinga</w:t>
            </w:r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E627FC">
            <w:pPr>
              <w:pStyle w:val="PargrafodaLista"/>
              <w:numPr>
                <w:ilvl w:val="0"/>
                <w:numId w:val="7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B417AD">
              <w:rPr>
                <w:rFonts w:ascii="Arial" w:hAnsi="Arial" w:cs="Arial"/>
                <w:color w:val="555555"/>
                <w:sz w:val="17"/>
                <w:szCs w:val="17"/>
              </w:rPr>
              <w:t>Trabiju</w:t>
            </w:r>
            <w:proofErr w:type="spellEnd"/>
          </w:p>
        </w:tc>
      </w:tr>
      <w:tr w:rsidR="00B417AD" w:rsidRPr="00B417AD" w:rsidTr="00B417AD">
        <w:tc>
          <w:tcPr>
            <w:tcW w:w="8921" w:type="dxa"/>
          </w:tcPr>
          <w:p w:rsidR="00B417AD" w:rsidRPr="00B417AD" w:rsidRDefault="00B417AD" w:rsidP="00B417AD">
            <w:pPr>
              <w:pStyle w:val="PargrafodaLista"/>
              <w:pBdr>
                <w:bottom w:val="single" w:sz="6" w:space="2" w:color="EFEFEF"/>
              </w:pBdr>
              <w:shd w:val="clear" w:color="auto" w:fill="F2F2F2" w:themeFill="background1" w:themeFillShade="F2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MUNICÍPIOS: 26</w:t>
            </w:r>
          </w:p>
        </w:tc>
      </w:tr>
    </w:tbl>
    <w:p w:rsidR="00B417AD" w:rsidRDefault="00B417AD" w:rsidP="00B417AD">
      <w:pPr>
        <w:rPr>
          <w:rFonts w:ascii="Arial" w:hAnsi="Arial" w:cs="Arial"/>
          <w:sz w:val="17"/>
          <w:szCs w:val="17"/>
        </w:rPr>
      </w:pPr>
    </w:p>
    <w:p w:rsidR="00C405C7" w:rsidRDefault="00C405C7" w:rsidP="00B417AD">
      <w:pPr>
        <w:rPr>
          <w:rFonts w:ascii="Arial" w:hAnsi="Arial" w:cs="Arial"/>
          <w:sz w:val="17"/>
          <w:szCs w:val="17"/>
        </w:rPr>
      </w:pPr>
    </w:p>
    <w:p w:rsidR="00C405C7" w:rsidRDefault="00C405C7" w:rsidP="00B417AD">
      <w:pPr>
        <w:rPr>
          <w:rFonts w:ascii="Arial" w:hAnsi="Arial" w:cs="Arial"/>
          <w:sz w:val="17"/>
          <w:szCs w:val="17"/>
        </w:rPr>
      </w:pPr>
    </w:p>
    <w:p w:rsidR="00C405C7" w:rsidRDefault="00C405C7" w:rsidP="00B417AD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1"/>
      </w:tblGrid>
      <w:tr w:rsidR="00FC4371" w:rsidRPr="00FC4371" w:rsidTr="00FC4371">
        <w:tc>
          <w:tcPr>
            <w:tcW w:w="8921" w:type="dxa"/>
          </w:tcPr>
          <w:p w:rsidR="00FC4371" w:rsidRPr="004329AD" w:rsidRDefault="00FC4371" w:rsidP="00FC4371">
            <w:pPr>
              <w:pStyle w:val="PargrafodaLista"/>
              <w:pBdr>
                <w:bottom w:val="single" w:sz="6" w:space="2" w:color="EFEFEF"/>
              </w:pBd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555555"/>
                <w:sz w:val="17"/>
                <w:szCs w:val="17"/>
                <w:vertAlign w:val="superscript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REGIÃO ADMINISTRATIVA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DE RIBEIRÃO PRETO</w:t>
            </w: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(RA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5</w:t>
            </w: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)</w:t>
            </w:r>
            <w:r w:rsidR="004329AD"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Altinópolis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Barrinha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Brodowski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Cajuru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Cássia dos Coqueiros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Cravinhos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Dumont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Guariba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Guatapará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Jaboticabal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Jardinópolis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Luís Antônio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Monte Alto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Pitangueiras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Pontal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Pradópolis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Ribeirão Preto - ERP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Santa Cruz da Esperança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Santa Rosa do Viterbo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 xml:space="preserve">Santo </w:t>
            </w:r>
            <w:proofErr w:type="spellStart"/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Antonio</w:t>
            </w:r>
            <w:proofErr w:type="spellEnd"/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 xml:space="preserve"> da Alegria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São Simão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Serra Azul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Serrana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Sertãozinho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E75F39">
            <w:pPr>
              <w:pStyle w:val="PargrafodaLista"/>
              <w:numPr>
                <w:ilvl w:val="0"/>
                <w:numId w:val="8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color w:val="555555"/>
                <w:sz w:val="17"/>
                <w:szCs w:val="17"/>
              </w:rPr>
              <w:t>Taquaral</w:t>
            </w:r>
          </w:p>
        </w:tc>
      </w:tr>
      <w:tr w:rsidR="00FC4371" w:rsidRPr="00FC4371" w:rsidTr="00FC4371">
        <w:tc>
          <w:tcPr>
            <w:tcW w:w="8921" w:type="dxa"/>
          </w:tcPr>
          <w:p w:rsidR="00FC4371" w:rsidRPr="00FC4371" w:rsidRDefault="00FC4371" w:rsidP="00FC4371">
            <w:pPr>
              <w:pStyle w:val="PargrafodaLista"/>
              <w:pBdr>
                <w:bottom w:val="single" w:sz="6" w:space="2" w:color="EFEFEF"/>
              </w:pBdr>
              <w:shd w:val="clear" w:color="auto" w:fill="F2F2F2" w:themeFill="background1" w:themeFillShade="F2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 w:rsidRPr="00FC4371"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MUNICÍPIOS: 25</w:t>
            </w:r>
          </w:p>
        </w:tc>
      </w:tr>
    </w:tbl>
    <w:p w:rsidR="00FC4371" w:rsidRDefault="00FC4371" w:rsidP="00FC4371">
      <w:pPr>
        <w:rPr>
          <w:rFonts w:ascii="Arial" w:hAnsi="Arial" w:cs="Arial"/>
          <w:sz w:val="17"/>
          <w:szCs w:val="17"/>
        </w:rPr>
      </w:pPr>
    </w:p>
    <w:p w:rsidR="00FC4371" w:rsidRDefault="00FC4371" w:rsidP="00FC4371">
      <w:pPr>
        <w:rPr>
          <w:rFonts w:ascii="Arial" w:hAnsi="Arial" w:cs="Arial"/>
          <w:sz w:val="17"/>
          <w:szCs w:val="17"/>
        </w:rPr>
      </w:pPr>
    </w:p>
    <w:p w:rsidR="00FC4371" w:rsidRDefault="00FC4371" w:rsidP="00FC4371">
      <w:pPr>
        <w:rPr>
          <w:rFonts w:ascii="Arial" w:hAnsi="Arial" w:cs="Arial"/>
          <w:sz w:val="17"/>
          <w:szCs w:val="17"/>
        </w:rPr>
      </w:pPr>
    </w:p>
    <w:p w:rsidR="00FC4371" w:rsidRDefault="00FC4371" w:rsidP="00FC4371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01"/>
      </w:tblGrid>
      <w:tr w:rsidR="000D15E7" w:rsidRPr="000D15E7" w:rsidTr="000D15E7">
        <w:tc>
          <w:tcPr>
            <w:tcW w:w="8921" w:type="dxa"/>
          </w:tcPr>
          <w:p w:rsidR="000D15E7" w:rsidRPr="004329AD" w:rsidRDefault="000D15E7" w:rsidP="00D0784C">
            <w:pPr>
              <w:pStyle w:val="PargrafodaLista"/>
              <w:pBdr>
                <w:bottom w:val="single" w:sz="6" w:space="2" w:color="EFEFEF"/>
              </w:pBd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555555"/>
                <w:sz w:val="17"/>
                <w:szCs w:val="17"/>
                <w:vertAlign w:val="superscript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REGIÃO ADMINISTRATIVA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DE BARRETOS</w:t>
            </w: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(RA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</w:t>
            </w:r>
            <w:r w:rsidR="00D0784C">
              <w:rPr>
                <w:rFonts w:ascii="Arial" w:hAnsi="Arial" w:cs="Arial"/>
                <w:b/>
                <w:color w:val="555555"/>
                <w:sz w:val="17"/>
                <w:szCs w:val="17"/>
              </w:rPr>
              <w:t>6</w:t>
            </w: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)</w:t>
            </w:r>
            <w:r w:rsidR="004329AD"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Altair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Barretos - ERP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Bebedouro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Cajobi</w:t>
            </w:r>
            <w:proofErr w:type="spellEnd"/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Colina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Colômbia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Embaúba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Guaíra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Guaraci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Jaborandi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Monte Azul Paulista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lastRenderedPageBreak/>
              <w:t>Olímpia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Pirangi</w:t>
            </w:r>
            <w:proofErr w:type="spellEnd"/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Severínia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Taiaçu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Taiúva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Terra Roxa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EE1ACF">
            <w:pPr>
              <w:pStyle w:val="PargrafodaLista"/>
              <w:numPr>
                <w:ilvl w:val="0"/>
                <w:numId w:val="9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Viradouro</w:t>
            </w:r>
          </w:p>
        </w:tc>
      </w:tr>
      <w:tr w:rsidR="000D15E7" w:rsidRPr="000D15E7" w:rsidTr="000D15E7">
        <w:tc>
          <w:tcPr>
            <w:tcW w:w="8921" w:type="dxa"/>
          </w:tcPr>
          <w:p w:rsidR="000D15E7" w:rsidRPr="000D15E7" w:rsidRDefault="000D15E7" w:rsidP="000D15E7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 w:rsidRPr="000D15E7">
              <w:rPr>
                <w:rFonts w:ascii="Arial" w:hAnsi="Arial" w:cs="Arial"/>
                <w:color w:val="555555"/>
                <w:sz w:val="17"/>
                <w:szCs w:val="17"/>
              </w:rPr>
              <w:t>Vista Alegre do Alto</w:t>
            </w:r>
          </w:p>
        </w:tc>
      </w:tr>
      <w:tr w:rsidR="000D15E7" w:rsidRPr="000D15E7" w:rsidTr="000D15E7">
        <w:tc>
          <w:tcPr>
            <w:tcW w:w="8921" w:type="dxa"/>
            <w:shd w:val="clear" w:color="auto" w:fill="F2F2F2" w:themeFill="background1" w:themeFillShade="F2"/>
          </w:tcPr>
          <w:p w:rsidR="000D15E7" w:rsidRPr="000D15E7" w:rsidRDefault="000D15E7" w:rsidP="000D15E7">
            <w:pPr>
              <w:pStyle w:val="PargrafodaLista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MUNICÍPIOS: 19</w:t>
            </w:r>
          </w:p>
        </w:tc>
      </w:tr>
    </w:tbl>
    <w:p w:rsidR="00FC4371" w:rsidRDefault="00FC4371" w:rsidP="000D15E7">
      <w:pPr>
        <w:rPr>
          <w:rFonts w:ascii="Arial" w:hAnsi="Arial" w:cs="Arial"/>
          <w:sz w:val="17"/>
          <w:szCs w:val="17"/>
        </w:rPr>
      </w:pPr>
    </w:p>
    <w:p w:rsidR="004329AD" w:rsidRDefault="004329AD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8217"/>
      </w:tblGrid>
      <w:tr w:rsidR="00291DBC" w:rsidRPr="00CB4D81" w:rsidTr="00291DBC">
        <w:tc>
          <w:tcPr>
            <w:tcW w:w="8217" w:type="dxa"/>
          </w:tcPr>
          <w:p w:rsidR="00291DBC" w:rsidRPr="00CB4D81" w:rsidRDefault="00291DBC" w:rsidP="00291DBC">
            <w:pPr>
              <w:pStyle w:val="PargrafodaLista"/>
              <w:pBdr>
                <w:bottom w:val="single" w:sz="6" w:space="2" w:color="EFEFEF"/>
              </w:pBdr>
              <w:shd w:val="clear" w:color="auto" w:fill="D9D9D9" w:themeFill="background1" w:themeFillShade="D9"/>
              <w:jc w:val="center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REGIÃO ADMINISTRATIVA 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DE FRANCA</w:t>
            </w: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(RA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 xml:space="preserve"> 7</w:t>
            </w:r>
            <w:r w:rsidRPr="00B417AD">
              <w:rPr>
                <w:rFonts w:ascii="Arial" w:hAnsi="Arial" w:cs="Arial"/>
                <w:b/>
                <w:color w:val="555555"/>
                <w:sz w:val="17"/>
                <w:szCs w:val="17"/>
              </w:rPr>
              <w:t>)</w:t>
            </w:r>
            <w:r>
              <w:rPr>
                <w:rFonts w:ascii="Arial" w:hAnsi="Arial" w:cs="Arial"/>
                <w:b/>
                <w:color w:val="555555"/>
                <w:sz w:val="17"/>
                <w:szCs w:val="17"/>
                <w:vertAlign w:val="superscript"/>
              </w:rPr>
              <w:t>1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Aramina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Batatais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Buritizal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Cristais Paulista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Franca - ERP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Guará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Igarapava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Ipuã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Itirapuã</w:t>
            </w:r>
            <w:proofErr w:type="spellEnd"/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Ituverava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Jeriquara</w:t>
            </w:r>
            <w:proofErr w:type="spellEnd"/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Miguelópolis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Morro Agudo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Nuporanga</w:t>
            </w:r>
            <w:proofErr w:type="spellEnd"/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Orlândia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Patrocínio Paulista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Pedregulho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Restinga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Ribeirão Corrente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proofErr w:type="spellStart"/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Rifaina</w:t>
            </w:r>
            <w:proofErr w:type="spellEnd"/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Sales Oliveira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São Joaquim da Barra</w:t>
            </w:r>
          </w:p>
        </w:tc>
      </w:tr>
      <w:tr w:rsidR="00CB4D81" w:rsidRPr="00CB4D81" w:rsidTr="00291DBC">
        <w:tc>
          <w:tcPr>
            <w:tcW w:w="8217" w:type="dxa"/>
          </w:tcPr>
          <w:p w:rsidR="00CB4D81" w:rsidRPr="00CB4D81" w:rsidRDefault="00CB4D81" w:rsidP="00CB4D81">
            <w:pPr>
              <w:pStyle w:val="PargrafodaLista"/>
              <w:numPr>
                <w:ilvl w:val="0"/>
                <w:numId w:val="10"/>
              </w:numPr>
              <w:pBdr>
                <w:bottom w:val="single" w:sz="6" w:space="2" w:color="EFEFEF"/>
              </w:pBdr>
              <w:shd w:val="clear" w:color="auto" w:fill="FFFFFF"/>
              <w:rPr>
                <w:rFonts w:ascii="Arial" w:hAnsi="Arial" w:cs="Arial"/>
                <w:color w:val="555555"/>
                <w:sz w:val="17"/>
                <w:szCs w:val="17"/>
              </w:rPr>
            </w:pPr>
            <w:r w:rsidRPr="00CB4D81">
              <w:rPr>
                <w:rFonts w:ascii="Arial" w:hAnsi="Arial" w:cs="Arial"/>
                <w:color w:val="555555"/>
                <w:sz w:val="17"/>
                <w:szCs w:val="17"/>
              </w:rPr>
              <w:t>São José da Bela Vista</w:t>
            </w:r>
          </w:p>
        </w:tc>
      </w:tr>
      <w:tr w:rsidR="00291DBC" w:rsidRPr="00CB4D81" w:rsidTr="00291DBC">
        <w:tc>
          <w:tcPr>
            <w:tcW w:w="8217" w:type="dxa"/>
          </w:tcPr>
          <w:p w:rsidR="00291DBC" w:rsidRPr="00291DBC" w:rsidRDefault="00291DBC" w:rsidP="00291DBC">
            <w:pPr>
              <w:pStyle w:val="PargrafodaLista"/>
              <w:pBdr>
                <w:bottom w:val="single" w:sz="6" w:space="2" w:color="EFEFEF"/>
              </w:pBdr>
              <w:shd w:val="clear" w:color="auto" w:fill="F2F2F2" w:themeFill="background1" w:themeFillShade="F2"/>
              <w:rPr>
                <w:rFonts w:ascii="Arial" w:hAnsi="Arial" w:cs="Arial"/>
                <w:b/>
                <w:color w:val="555555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555555"/>
                <w:sz w:val="17"/>
                <w:szCs w:val="17"/>
              </w:rPr>
              <w:t>TOTAL DE MUNICÍPIOS: 23</w:t>
            </w:r>
          </w:p>
        </w:tc>
      </w:tr>
    </w:tbl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CB4D81" w:rsidRDefault="00CB4D81" w:rsidP="000D15E7">
      <w:pPr>
        <w:rPr>
          <w:rFonts w:ascii="Arial" w:hAnsi="Arial" w:cs="Arial"/>
          <w:sz w:val="17"/>
          <w:szCs w:val="17"/>
        </w:rPr>
      </w:pPr>
    </w:p>
    <w:p w:rsidR="004329AD" w:rsidRPr="004329AD" w:rsidRDefault="004329AD" w:rsidP="004329AD">
      <w:pPr>
        <w:pStyle w:val="PargrafodaLista"/>
        <w:jc w:val="both"/>
        <w:rPr>
          <w:rFonts w:ascii="Arial" w:hAnsi="Arial" w:cs="Arial"/>
          <w:sz w:val="17"/>
          <w:szCs w:val="17"/>
        </w:rPr>
      </w:pPr>
      <w:r w:rsidRPr="004329AD">
        <w:rPr>
          <w:rFonts w:ascii="Arial" w:hAnsi="Arial" w:cs="Arial"/>
          <w:b/>
          <w:sz w:val="17"/>
          <w:szCs w:val="17"/>
          <w:vertAlign w:val="superscript"/>
        </w:rPr>
        <w:t xml:space="preserve">1 </w:t>
      </w:r>
      <w:r w:rsidRPr="004329AD">
        <w:rPr>
          <w:rFonts w:ascii="Arial" w:hAnsi="Arial" w:cs="Arial"/>
          <w:sz w:val="17"/>
          <w:szCs w:val="17"/>
        </w:rPr>
        <w:t>Dados extraídos do Mapa das Regiões Administrativas do Estado de São Paulo fornecido pelo IGC – Instituto Geográfico e Cartográfico, vinculado à Secretaria de Governo do Estado de São Paulo, conforme Decreto Estadual nº 64.059 de 1º de janeiro de 2019.</w:t>
      </w:r>
    </w:p>
    <w:p w:rsidR="004329AD" w:rsidRPr="004329AD" w:rsidRDefault="004329AD" w:rsidP="004329AD">
      <w:pPr>
        <w:pStyle w:val="PargrafodaLista"/>
        <w:jc w:val="both"/>
        <w:rPr>
          <w:rFonts w:ascii="Arial" w:hAnsi="Arial" w:cs="Arial"/>
          <w:sz w:val="17"/>
          <w:szCs w:val="17"/>
        </w:rPr>
      </w:pPr>
      <w:r w:rsidRPr="004329AD">
        <w:rPr>
          <w:rFonts w:ascii="Arial" w:hAnsi="Arial" w:cs="Arial"/>
          <w:sz w:val="17"/>
          <w:szCs w:val="17"/>
        </w:rPr>
        <w:t>O Estado de São Paulo é dividido em 15 Regiões Administrativas (RA) criadas pelo IBGE – Instituto Brasileiro de Geografia e Estatística, para fins estatísticos não constituindo entidades políticas ou administrativas.</w:t>
      </w:r>
      <w:r w:rsidR="00103426">
        <w:rPr>
          <w:rFonts w:ascii="Arial" w:hAnsi="Arial" w:cs="Arial"/>
          <w:sz w:val="17"/>
          <w:szCs w:val="17"/>
        </w:rPr>
        <w:t xml:space="preserve"> As regiões administrativas ou também chamadas de mesorregiões, são divisões dos Estados do país, composta por mu</w:t>
      </w:r>
      <w:r w:rsidR="0043483F">
        <w:rPr>
          <w:rFonts w:ascii="Arial" w:hAnsi="Arial" w:cs="Arial"/>
          <w:sz w:val="17"/>
          <w:szCs w:val="17"/>
        </w:rPr>
        <w:t>ni</w:t>
      </w:r>
      <w:r w:rsidR="00103426">
        <w:rPr>
          <w:rFonts w:ascii="Arial" w:hAnsi="Arial" w:cs="Arial"/>
          <w:sz w:val="17"/>
          <w:szCs w:val="17"/>
        </w:rPr>
        <w:t xml:space="preserve">cípios de uma determinada área geográfica com similaridades econômicas e </w:t>
      </w:r>
      <w:r w:rsidR="0043483F">
        <w:rPr>
          <w:rFonts w:ascii="Arial" w:hAnsi="Arial" w:cs="Arial"/>
          <w:sz w:val="17"/>
          <w:szCs w:val="17"/>
        </w:rPr>
        <w:t>sociai</w:t>
      </w:r>
      <w:r w:rsidR="00103426">
        <w:rPr>
          <w:rFonts w:ascii="Arial" w:hAnsi="Arial" w:cs="Arial"/>
          <w:sz w:val="17"/>
          <w:szCs w:val="17"/>
        </w:rPr>
        <w:t>s.</w:t>
      </w:r>
    </w:p>
    <w:p w:rsidR="004329AD" w:rsidRPr="004329AD" w:rsidRDefault="004329AD" w:rsidP="000D15E7">
      <w:pPr>
        <w:rPr>
          <w:rFonts w:ascii="Arial" w:hAnsi="Arial" w:cs="Arial"/>
          <w:sz w:val="17"/>
          <w:szCs w:val="17"/>
        </w:rPr>
      </w:pPr>
    </w:p>
    <w:sectPr w:rsidR="004329AD" w:rsidRPr="004329AD" w:rsidSect="0086219F">
      <w:headerReference w:type="default" r:id="rId8"/>
      <w:footerReference w:type="default" r:id="rId9"/>
      <w:pgSz w:w="11906" w:h="16838"/>
      <w:pgMar w:top="1276" w:right="1274" w:bottom="56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7C" w:rsidRDefault="0077537C">
      <w:r>
        <w:separator/>
      </w:r>
    </w:p>
  </w:endnote>
  <w:endnote w:type="continuationSeparator" w:id="0">
    <w:p w:rsidR="0077537C" w:rsidRDefault="0077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57467"/>
      <w:docPartObj>
        <w:docPartGallery w:val="Page Numbers (Bottom of Page)"/>
        <w:docPartUnique/>
      </w:docPartObj>
    </w:sdtPr>
    <w:sdtEndPr/>
    <w:sdtContent>
      <w:p w:rsidR="006C21A2" w:rsidRDefault="006C21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C0F">
          <w:rPr>
            <w:noProof/>
          </w:rPr>
          <w:t>2</w:t>
        </w:r>
        <w:r>
          <w:fldChar w:fldCharType="end"/>
        </w:r>
      </w:p>
    </w:sdtContent>
  </w:sdt>
  <w:p w:rsidR="006C21A2" w:rsidRDefault="006C21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7C" w:rsidRDefault="0077537C">
      <w:r>
        <w:separator/>
      </w:r>
    </w:p>
  </w:footnote>
  <w:footnote w:type="continuationSeparator" w:id="0">
    <w:p w:rsidR="0077537C" w:rsidRDefault="0077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23" w:rsidRDefault="00B0309A" w:rsidP="008C2417">
    <w:pPr>
      <w:pStyle w:val="Cabealho"/>
      <w:tabs>
        <w:tab w:val="clear" w:pos="4252"/>
      </w:tabs>
      <w:jc w:val="center"/>
    </w:pPr>
    <w:r w:rsidRPr="003A6AD3">
      <w:rPr>
        <w:noProof/>
      </w:rPr>
      <w:drawing>
        <wp:inline distT="0" distB="0" distL="0" distR="0">
          <wp:extent cx="592531" cy="487012"/>
          <wp:effectExtent l="0" t="0" r="0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86" cy="50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B5"/>
    <w:multiLevelType w:val="hybridMultilevel"/>
    <w:tmpl w:val="8DB03334"/>
    <w:lvl w:ilvl="0" w:tplc="D020F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41EB"/>
    <w:multiLevelType w:val="hybridMultilevel"/>
    <w:tmpl w:val="D40C486E"/>
    <w:lvl w:ilvl="0" w:tplc="F176CAB8">
      <w:start w:val="1"/>
      <w:numFmt w:val="decimal"/>
      <w:lvlText w:val="%1."/>
      <w:lvlJc w:val="left"/>
      <w:pPr>
        <w:ind w:left="720" w:hanging="360"/>
      </w:pPr>
      <w:rPr>
        <w:b w:val="0"/>
        <w:sz w:val="17"/>
        <w:szCs w:val="17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8625A"/>
    <w:multiLevelType w:val="hybridMultilevel"/>
    <w:tmpl w:val="C6F8A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2F1D"/>
    <w:multiLevelType w:val="hybridMultilevel"/>
    <w:tmpl w:val="FEFEEEE8"/>
    <w:lvl w:ilvl="0" w:tplc="52BA19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609"/>
    <w:multiLevelType w:val="hybridMultilevel"/>
    <w:tmpl w:val="5C5818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8309E"/>
    <w:multiLevelType w:val="hybridMultilevel"/>
    <w:tmpl w:val="7F4C0CBC"/>
    <w:lvl w:ilvl="0" w:tplc="68DE96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32A45"/>
    <w:multiLevelType w:val="hybridMultilevel"/>
    <w:tmpl w:val="AAC268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61B96"/>
    <w:multiLevelType w:val="hybridMultilevel"/>
    <w:tmpl w:val="7430E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051BA"/>
    <w:multiLevelType w:val="hybridMultilevel"/>
    <w:tmpl w:val="7192793C"/>
    <w:lvl w:ilvl="0" w:tplc="96525618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84487"/>
    <w:multiLevelType w:val="hybridMultilevel"/>
    <w:tmpl w:val="79D2CE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9A"/>
    <w:rsid w:val="00010221"/>
    <w:rsid w:val="00010A12"/>
    <w:rsid w:val="00017641"/>
    <w:rsid w:val="00020707"/>
    <w:rsid w:val="00070842"/>
    <w:rsid w:val="00080ED3"/>
    <w:rsid w:val="00094EA2"/>
    <w:rsid w:val="000B4112"/>
    <w:rsid w:val="000B4C9B"/>
    <w:rsid w:val="000D15E7"/>
    <w:rsid w:val="000D2A17"/>
    <w:rsid w:val="000D4067"/>
    <w:rsid w:val="000D4BC2"/>
    <w:rsid w:val="000F0F9F"/>
    <w:rsid w:val="000F2108"/>
    <w:rsid w:val="000F7535"/>
    <w:rsid w:val="00103426"/>
    <w:rsid w:val="00106D93"/>
    <w:rsid w:val="00126041"/>
    <w:rsid w:val="00133E4D"/>
    <w:rsid w:val="001441DD"/>
    <w:rsid w:val="00154D2C"/>
    <w:rsid w:val="0016496F"/>
    <w:rsid w:val="00166231"/>
    <w:rsid w:val="00194F52"/>
    <w:rsid w:val="001A61C4"/>
    <w:rsid w:val="001C0B71"/>
    <w:rsid w:val="001C3DD6"/>
    <w:rsid w:val="001E4F73"/>
    <w:rsid w:val="001F7E0B"/>
    <w:rsid w:val="002032EC"/>
    <w:rsid w:val="00207010"/>
    <w:rsid w:val="00232EB2"/>
    <w:rsid w:val="00234264"/>
    <w:rsid w:val="0024177D"/>
    <w:rsid w:val="002417D6"/>
    <w:rsid w:val="00244D99"/>
    <w:rsid w:val="00251C62"/>
    <w:rsid w:val="00281E0C"/>
    <w:rsid w:val="00291DBC"/>
    <w:rsid w:val="00310E73"/>
    <w:rsid w:val="00343524"/>
    <w:rsid w:val="00343BBC"/>
    <w:rsid w:val="00344167"/>
    <w:rsid w:val="00351FAC"/>
    <w:rsid w:val="00357F60"/>
    <w:rsid w:val="0036016C"/>
    <w:rsid w:val="003A1B28"/>
    <w:rsid w:val="003A58D9"/>
    <w:rsid w:val="003B6B6E"/>
    <w:rsid w:val="003C403E"/>
    <w:rsid w:val="003C532D"/>
    <w:rsid w:val="003D5E03"/>
    <w:rsid w:val="003E1872"/>
    <w:rsid w:val="003E56F5"/>
    <w:rsid w:val="003E756E"/>
    <w:rsid w:val="003F7DAD"/>
    <w:rsid w:val="00401E7A"/>
    <w:rsid w:val="00410EB1"/>
    <w:rsid w:val="00421877"/>
    <w:rsid w:val="004329AD"/>
    <w:rsid w:val="0043483F"/>
    <w:rsid w:val="0045314F"/>
    <w:rsid w:val="004850AB"/>
    <w:rsid w:val="0048662F"/>
    <w:rsid w:val="004B4FDD"/>
    <w:rsid w:val="005055D2"/>
    <w:rsid w:val="0053536A"/>
    <w:rsid w:val="00565B85"/>
    <w:rsid w:val="00567A39"/>
    <w:rsid w:val="00572309"/>
    <w:rsid w:val="00594448"/>
    <w:rsid w:val="0059691F"/>
    <w:rsid w:val="005A1CCC"/>
    <w:rsid w:val="005C60FD"/>
    <w:rsid w:val="005C6155"/>
    <w:rsid w:val="005D1E43"/>
    <w:rsid w:val="005D256F"/>
    <w:rsid w:val="005D303C"/>
    <w:rsid w:val="005E0EE1"/>
    <w:rsid w:val="005F1D6B"/>
    <w:rsid w:val="00653030"/>
    <w:rsid w:val="00670149"/>
    <w:rsid w:val="00686562"/>
    <w:rsid w:val="0069090B"/>
    <w:rsid w:val="006C21A2"/>
    <w:rsid w:val="006C65EE"/>
    <w:rsid w:val="006D033A"/>
    <w:rsid w:val="00730598"/>
    <w:rsid w:val="00735BA7"/>
    <w:rsid w:val="007508F0"/>
    <w:rsid w:val="00773123"/>
    <w:rsid w:val="0077537C"/>
    <w:rsid w:val="007945B7"/>
    <w:rsid w:val="007A51E3"/>
    <w:rsid w:val="007B75AF"/>
    <w:rsid w:val="007D4566"/>
    <w:rsid w:val="007E3C24"/>
    <w:rsid w:val="00801007"/>
    <w:rsid w:val="008324BB"/>
    <w:rsid w:val="00832D45"/>
    <w:rsid w:val="00845DCC"/>
    <w:rsid w:val="0086219F"/>
    <w:rsid w:val="00881A73"/>
    <w:rsid w:val="0089461E"/>
    <w:rsid w:val="008B3470"/>
    <w:rsid w:val="008D3852"/>
    <w:rsid w:val="008E1316"/>
    <w:rsid w:val="00913D07"/>
    <w:rsid w:val="00914AC8"/>
    <w:rsid w:val="00930D0C"/>
    <w:rsid w:val="00932986"/>
    <w:rsid w:val="00941C6C"/>
    <w:rsid w:val="009646BA"/>
    <w:rsid w:val="009944A6"/>
    <w:rsid w:val="00994D07"/>
    <w:rsid w:val="009A6514"/>
    <w:rsid w:val="009B4AE9"/>
    <w:rsid w:val="009C63B4"/>
    <w:rsid w:val="009C7198"/>
    <w:rsid w:val="009D0081"/>
    <w:rsid w:val="009D1E94"/>
    <w:rsid w:val="00A1450A"/>
    <w:rsid w:val="00A240D9"/>
    <w:rsid w:val="00A369E4"/>
    <w:rsid w:val="00A4622D"/>
    <w:rsid w:val="00A51E0C"/>
    <w:rsid w:val="00A53FC9"/>
    <w:rsid w:val="00A81076"/>
    <w:rsid w:val="00A875DC"/>
    <w:rsid w:val="00AA6026"/>
    <w:rsid w:val="00AB535F"/>
    <w:rsid w:val="00AC55D0"/>
    <w:rsid w:val="00AD53BA"/>
    <w:rsid w:val="00AD5FD8"/>
    <w:rsid w:val="00AE171A"/>
    <w:rsid w:val="00B0309A"/>
    <w:rsid w:val="00B141EF"/>
    <w:rsid w:val="00B15994"/>
    <w:rsid w:val="00B15CF9"/>
    <w:rsid w:val="00B25E9D"/>
    <w:rsid w:val="00B417AD"/>
    <w:rsid w:val="00B64CB8"/>
    <w:rsid w:val="00B6720D"/>
    <w:rsid w:val="00B71071"/>
    <w:rsid w:val="00B73386"/>
    <w:rsid w:val="00B83D22"/>
    <w:rsid w:val="00B95127"/>
    <w:rsid w:val="00B95647"/>
    <w:rsid w:val="00B96C0F"/>
    <w:rsid w:val="00BA118F"/>
    <w:rsid w:val="00BA5E57"/>
    <w:rsid w:val="00BD0DD1"/>
    <w:rsid w:val="00BE68E4"/>
    <w:rsid w:val="00BF4BFF"/>
    <w:rsid w:val="00BF726D"/>
    <w:rsid w:val="00C20775"/>
    <w:rsid w:val="00C405C7"/>
    <w:rsid w:val="00C4359B"/>
    <w:rsid w:val="00C44D92"/>
    <w:rsid w:val="00C9167C"/>
    <w:rsid w:val="00C94967"/>
    <w:rsid w:val="00CA5129"/>
    <w:rsid w:val="00CB4D81"/>
    <w:rsid w:val="00CB6F71"/>
    <w:rsid w:val="00CC3506"/>
    <w:rsid w:val="00CE26C5"/>
    <w:rsid w:val="00CE4E79"/>
    <w:rsid w:val="00CF0D73"/>
    <w:rsid w:val="00CF1A90"/>
    <w:rsid w:val="00CF247E"/>
    <w:rsid w:val="00D0784C"/>
    <w:rsid w:val="00D13F93"/>
    <w:rsid w:val="00D14679"/>
    <w:rsid w:val="00D36E9F"/>
    <w:rsid w:val="00D6450D"/>
    <w:rsid w:val="00D914E0"/>
    <w:rsid w:val="00D933FF"/>
    <w:rsid w:val="00D96E47"/>
    <w:rsid w:val="00DA2472"/>
    <w:rsid w:val="00DA256F"/>
    <w:rsid w:val="00DA77C8"/>
    <w:rsid w:val="00DA7E86"/>
    <w:rsid w:val="00DC7B77"/>
    <w:rsid w:val="00DF4FE6"/>
    <w:rsid w:val="00E21CCF"/>
    <w:rsid w:val="00E457C8"/>
    <w:rsid w:val="00E54275"/>
    <w:rsid w:val="00E55BC9"/>
    <w:rsid w:val="00E70C25"/>
    <w:rsid w:val="00E758F0"/>
    <w:rsid w:val="00E80F50"/>
    <w:rsid w:val="00E81ECC"/>
    <w:rsid w:val="00E91381"/>
    <w:rsid w:val="00EA68D4"/>
    <w:rsid w:val="00EA6D7F"/>
    <w:rsid w:val="00ED0804"/>
    <w:rsid w:val="00ED0D37"/>
    <w:rsid w:val="00ED553C"/>
    <w:rsid w:val="00ED7BF8"/>
    <w:rsid w:val="00EE185F"/>
    <w:rsid w:val="00F02AFB"/>
    <w:rsid w:val="00F20EFD"/>
    <w:rsid w:val="00F67F2A"/>
    <w:rsid w:val="00F82109"/>
    <w:rsid w:val="00F8331D"/>
    <w:rsid w:val="00FC4371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36DB"/>
  <w15:chartTrackingRefBased/>
  <w15:docId w15:val="{EA62F085-3524-46E9-98DF-327850AA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3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0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E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B1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80E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80ED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80ED3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80E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80ED3"/>
    <w:rPr>
      <w:vertAlign w:val="superscript"/>
    </w:rPr>
  </w:style>
  <w:style w:type="table" w:styleId="Tabelacomgrade">
    <w:name w:val="Table Grid"/>
    <w:basedOn w:val="Tabelanormal"/>
    <w:uiPriority w:val="39"/>
    <w:rsid w:val="00AA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1C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A247-6BAC-4A6E-BC0C-18E60988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Fioravante de Moura</dc:creator>
  <cp:keywords/>
  <dc:description/>
  <cp:lastModifiedBy>Rubia Rodrigues Ribeiro</cp:lastModifiedBy>
  <cp:revision>94</cp:revision>
  <cp:lastPrinted>2019-04-26T14:01:00Z</cp:lastPrinted>
  <dcterms:created xsi:type="dcterms:W3CDTF">2019-04-26T11:33:00Z</dcterms:created>
  <dcterms:modified xsi:type="dcterms:W3CDTF">2019-09-16T14:18:00Z</dcterms:modified>
</cp:coreProperties>
</file>